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F" w:rsidRPr="00820C5F" w:rsidRDefault="00820C5F" w:rsidP="00820C5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</w:t>
      </w:r>
    </w:p>
    <w:p w:rsidR="00820C5F" w:rsidRPr="00820C5F" w:rsidRDefault="00820C5F" w:rsidP="00820C5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820C5F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820C5F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820C5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20C5F" w:rsidRPr="00820C5F" w:rsidRDefault="00820C5F" w:rsidP="00820C5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43.02.10</w:t>
      </w:r>
      <w:r w:rsidRPr="00820C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Туризм</w:t>
      </w:r>
    </w:p>
    <w:p w:rsidR="00820C5F" w:rsidRPr="00820C5F" w:rsidRDefault="00820C5F" w:rsidP="00820C5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0C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20C5F" w:rsidRPr="00820C5F" w:rsidTr="00820C5F">
        <w:tc>
          <w:tcPr>
            <w:tcW w:w="5528" w:type="dxa"/>
            <w:hideMark/>
          </w:tcPr>
          <w:p w:rsidR="00820C5F" w:rsidRPr="00820C5F" w:rsidRDefault="00820C5F" w:rsidP="00820C5F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20C5F" w:rsidRPr="00820C5F" w:rsidRDefault="00820C5F" w:rsidP="00820C5F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820C5F" w:rsidRPr="00820C5F" w:rsidTr="00820C5F">
        <w:tc>
          <w:tcPr>
            <w:tcW w:w="5528" w:type="dxa"/>
            <w:hideMark/>
          </w:tcPr>
          <w:p w:rsidR="00820C5F" w:rsidRPr="00820C5F" w:rsidRDefault="001B3C8C" w:rsidP="00820C5F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20C5F" w:rsidRPr="00820C5F" w:rsidRDefault="00820C5F" w:rsidP="00820C5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БД.01 РУССКИЙ ЯЗЫК</w:t>
      </w:r>
    </w:p>
    <w:p w:rsidR="00820C5F" w:rsidRPr="00820C5F" w:rsidRDefault="00820C5F" w:rsidP="00820C5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20C5F" w:rsidRPr="00820C5F" w:rsidRDefault="00820C5F" w:rsidP="00820C5F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C5F" w:rsidRPr="00820C5F" w:rsidRDefault="00820C5F" w:rsidP="0082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C5F" w:rsidRDefault="00820C5F" w:rsidP="00820C5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1B3C8C" w:rsidRDefault="001B3C8C" w:rsidP="00820C5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БД.01 Русский </w:t>
      </w:r>
      <w:r w:rsidR="001F150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 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43.02.10 Туризм, </w:t>
      </w:r>
      <w:r w:rsidRPr="00820C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 Министерства образования и науки Российской Федерации от 7 мая 2014 года № 474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20C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приказом руководителя образовательной организации приказ № 182-о от «30» августа 2022 г.</w:t>
      </w:r>
    </w:p>
    <w:p w:rsidR="00820C5F" w:rsidRPr="00820C5F" w:rsidRDefault="00820C5F" w:rsidP="00820C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0C5F" w:rsidRPr="00820C5F" w:rsidRDefault="00820C5F" w:rsidP="00820C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F" w:rsidRPr="00820C5F" w:rsidRDefault="00820C5F" w:rsidP="00820C5F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820C5F" w:rsidRPr="00820C5F" w:rsidRDefault="00820C5F" w:rsidP="00820C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Мокроусова В. Д.</w:t>
      </w:r>
    </w:p>
    <w:p w:rsidR="00820C5F" w:rsidRPr="00820C5F" w:rsidRDefault="00820C5F" w:rsidP="00820C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20C5F" w:rsidRPr="00820C5F" w:rsidRDefault="00820C5F" w:rsidP="00820C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20C5F" w:rsidRPr="00820C5F" w:rsidRDefault="00820C5F" w:rsidP="00820C5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20C5F" w:rsidRPr="00820C5F" w:rsidTr="00820C5F">
        <w:tc>
          <w:tcPr>
            <w:tcW w:w="7501" w:type="dxa"/>
          </w:tcPr>
          <w:p w:rsidR="00820C5F" w:rsidRPr="00820C5F" w:rsidRDefault="00820C5F" w:rsidP="00820C5F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c>
          <w:tcPr>
            <w:tcW w:w="7501" w:type="dxa"/>
          </w:tcPr>
          <w:p w:rsidR="00820C5F" w:rsidRPr="00820C5F" w:rsidRDefault="00820C5F" w:rsidP="00820C5F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20C5F" w:rsidRPr="00820C5F" w:rsidRDefault="00820C5F" w:rsidP="00820C5F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c>
          <w:tcPr>
            <w:tcW w:w="7501" w:type="dxa"/>
          </w:tcPr>
          <w:p w:rsidR="00820C5F" w:rsidRPr="00820C5F" w:rsidRDefault="00820C5F" w:rsidP="00820C5F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20C5F" w:rsidRPr="00820C5F" w:rsidRDefault="00820C5F" w:rsidP="00820C5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>
      <w:pPr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 «БД.01 РУССКИЙ ЯЗЫК»</w:t>
      </w: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820C5F" w:rsidRPr="00820C5F" w:rsidTr="00820C5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методов познания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20C5F" w:rsidRPr="00820C5F" w:rsidTr="00820C5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820C5F" w:rsidRPr="00820C5F" w:rsidTr="00820C5F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104"/>
        <w:gridCol w:w="8389"/>
      </w:tblGrid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 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</w:t>
            </w: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8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  <w:bookmarkStart w:id="0" w:name="sub_911102"/>
            <w:bookmarkEnd w:id="0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навыков письма на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машинке;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  <w:bookmarkStart w:id="1" w:name="sub_911121"/>
            <w:bookmarkEnd w:id="1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и развитие основных видов речевой деятельности обучающихся -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кохлеарных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говорения, чтения, письма;</w:t>
            </w:r>
          </w:p>
        </w:tc>
      </w:tr>
      <w:tr w:rsidR="00820C5F" w:rsidRPr="00820C5F" w:rsidTr="00820C5F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  <w:bookmarkStart w:id="2" w:name="sub_911131"/>
            <w:bookmarkEnd w:id="2"/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820C5F" w:rsidRPr="00820C5F" w:rsidTr="00820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10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389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820C5F" w:rsidRPr="00820C5F" w:rsidTr="00820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389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</w:p>
        </w:tc>
      </w:tr>
      <w:tr w:rsidR="00820C5F" w:rsidRPr="00820C5F" w:rsidTr="00820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389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20C5F" w:rsidRPr="00820C5F" w:rsidTr="00820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1104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389" w:type="dxa"/>
          </w:tcPr>
          <w:p w:rsidR="00820C5F" w:rsidRPr="00820C5F" w:rsidRDefault="00820C5F" w:rsidP="00820C5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820C5F" w:rsidRPr="00820C5F" w:rsidRDefault="00820C5F" w:rsidP="00820C5F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C5F" w:rsidRPr="00820C5F" w:rsidRDefault="00820C5F" w:rsidP="00820C5F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20C5F" w:rsidRPr="00820C5F" w:rsidRDefault="00820C5F" w:rsidP="00820C5F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820C5F" w:rsidRPr="00820C5F" w:rsidTr="00820C5F">
        <w:trPr>
          <w:trHeight w:val="490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20C5F" w:rsidRPr="00820C5F" w:rsidRDefault="00820C5F" w:rsidP="00820C5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820C5F" w:rsidRPr="00820C5F" w:rsidTr="00820C5F">
        <w:trPr>
          <w:trHeight w:val="490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820C5F" w:rsidRPr="00820C5F" w:rsidRDefault="00030C08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228</w:t>
            </w:r>
          </w:p>
        </w:tc>
      </w:tr>
      <w:tr w:rsidR="00820C5F" w:rsidRPr="00820C5F" w:rsidTr="00820C5F">
        <w:trPr>
          <w:trHeight w:val="336"/>
        </w:trPr>
        <w:tc>
          <w:tcPr>
            <w:tcW w:w="5000" w:type="pct"/>
            <w:gridSpan w:val="2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820C5F" w:rsidRPr="00820C5F" w:rsidTr="00820C5F">
        <w:trPr>
          <w:trHeight w:val="490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20C5F" w:rsidRPr="00820C5F" w:rsidRDefault="00030C08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</w:tr>
      <w:tr w:rsidR="00820C5F" w:rsidRPr="00820C5F" w:rsidTr="00820C5F">
        <w:trPr>
          <w:trHeight w:val="490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82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iCs/>
                <w:lang w:eastAsia="ru-RU"/>
              </w:rPr>
              <w:t>98</w:t>
            </w:r>
          </w:p>
        </w:tc>
      </w:tr>
      <w:tr w:rsidR="00820C5F" w:rsidRPr="00820C5F" w:rsidTr="00820C5F">
        <w:trPr>
          <w:trHeight w:val="557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20C5F" w:rsidRPr="00820C5F" w:rsidRDefault="00030C08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76</w:t>
            </w:r>
          </w:p>
        </w:tc>
      </w:tr>
      <w:tr w:rsidR="00820C5F" w:rsidRPr="00820C5F" w:rsidTr="00820C5F">
        <w:trPr>
          <w:trHeight w:val="331"/>
        </w:trPr>
        <w:tc>
          <w:tcPr>
            <w:tcW w:w="368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форме, экзамена</w:t>
            </w:r>
          </w:p>
        </w:tc>
        <w:tc>
          <w:tcPr>
            <w:tcW w:w="1315" w:type="pct"/>
            <w:vAlign w:val="center"/>
          </w:tcPr>
          <w:p w:rsidR="00820C5F" w:rsidRPr="00820C5F" w:rsidRDefault="00820C5F" w:rsidP="00820C5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>
      <w:pPr>
        <w:sectPr w:rsidR="00820C5F" w:rsidRPr="00820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C5F" w:rsidRPr="00820C5F" w:rsidRDefault="00820C5F" w:rsidP="00820C5F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820C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БД.01 Русский язык (не соответствует шаблону)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94"/>
        <w:gridCol w:w="2562"/>
        <w:gridCol w:w="2700"/>
      </w:tblGrid>
      <w:tr w:rsidR="00820C5F" w:rsidRPr="00820C5F" w:rsidTr="00820C5F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01118752"/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820C5F" w:rsidRPr="00820C5F" w:rsidTr="00820C5F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ПР1, ПР5, ЛРВ5</w:t>
            </w:r>
          </w:p>
        </w:tc>
      </w:tr>
      <w:tr w:rsidR="00820C5F" w:rsidRPr="00820C5F" w:rsidTr="00820C5F">
        <w:trPr>
          <w:trHeight w:val="1104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5F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 и форма существования</w:t>
            </w:r>
          </w:p>
          <w:p w:rsidR="00820C5F" w:rsidRPr="00820C5F" w:rsidRDefault="00820C5F" w:rsidP="0082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5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культуры.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в современном мире. 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текста «Язык и культура»,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объяснение изученных орфограмм.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9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«Русский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 в современном мире. Язык и его функции»,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«Язык и культура», «Культура речи. Нормы русского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языка»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ПР2, ПР3, ЛРВ5</w:t>
            </w:r>
          </w:p>
        </w:tc>
      </w:tr>
      <w:tr w:rsidR="00820C5F" w:rsidRPr="00820C5F" w:rsidTr="00820C5F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речевой деятельности. Речевая ситуация и ее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правописания безударных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 в корне слова, звонких и глухих согласных.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«Разговорный стиль языка», «Виды речевой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деятельности; их взаимосвязь друг с другом».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"/>
        </w:trPr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речи.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Разговорный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Функциональные стили речи и их особенности.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Разговорный стиль речи.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З\С, ПРЕ-/ПРИ-.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15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</w:t>
            </w:r>
            <w:r w:rsidRPr="00820C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докладов «Научный стиль языка»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bookmarkEnd w:id="3"/>
    </w:tbl>
    <w:p w:rsidR="00820C5F" w:rsidRPr="00820C5F" w:rsidRDefault="00820C5F" w:rsidP="00820C5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790"/>
        <w:gridCol w:w="2599"/>
        <w:gridCol w:w="2688"/>
      </w:tblGrid>
      <w:tr w:rsidR="00820C5F" w:rsidRPr="00820C5F" w:rsidTr="00820C5F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5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 Основные жанры научного</w:t>
            </w:r>
          </w:p>
          <w:p w:rsidR="00820C5F" w:rsidRPr="00820C5F" w:rsidRDefault="00820C5F" w:rsidP="0082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C5F">
              <w:rPr>
                <w:rFonts w:ascii="Times New Roman" w:eastAsia="Calibri" w:hAnsi="Times New Roman" w:cs="Times New Roman"/>
                <w:sz w:val="24"/>
                <w:szCs w:val="24"/>
              </w:rPr>
              <w:t>стиля.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личных окончаний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научной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литературой, определение специфики научного стиля,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 «Официально-деловой стиль».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ПР2, ПР3, ЛРВ12</w:t>
            </w:r>
          </w:p>
        </w:tc>
      </w:tr>
      <w:tr w:rsidR="00820C5F" w:rsidRPr="00820C5F" w:rsidTr="00820C5F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Официально-деловой стиль речи, его признаки,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падежных окончаний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имён существительных.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и оформление разного рода документов для овладения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официально-деловым стилем, доклад «Стилистика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синонимические средства языка»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ЛРВ12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Публицистический стиль речи, его 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публицистической литературой, повторение </w:t>
            </w: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изученных орфограмм, подготовка к диктанту.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 «Художественный стиль». Работа с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публицистической литературой, определение специфики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публицистического стиля.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стиль речи, его основные признаки: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образность, использование изобразительно-выразительных средств и др.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определение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 к тому или иному стилю.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работа. Тест.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тексты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стилей, доказать принадлежность данных текстов к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тому или иному стилю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как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 ЛРВ2</w:t>
            </w: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Признаки, структура текста. Сложное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Записать текст, объяснить все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орфограммы и знаки препинания; определить смысловые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между предложениями; указать способы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связи предложений в тексте; определить языковые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средства, с помощью которых создаются художественные образы в тексте; доказать принадлежность текста к тому или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иному стилю.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текстов для отработки правил речевого этикета, доклад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«Текст и его назначение. Типы текстов по смыслу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стилю».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1.8.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типы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 ЛР6, МР1, ПР1,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ЛРВ2, ЛРВ5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Функционально-смысловые типы речи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(повествование, описание, рассуждение).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текстами, определение типа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речи текста, составление текста с различными типами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сочинения-рассуждения «Почему я изучаю русский язык»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Лингво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-стилистический</w:t>
            </w:r>
            <w:proofErr w:type="gramEnd"/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Лингвостилистический анализ текста.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Произвести лингвостилистический анализ текста.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разные тексты, произвести их лингвостилистический анализ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 языка.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Лексическое и грамматическое значения слова.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«Лексика с точки зрения её происхождения»,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«Лексика с точки зрения её употребления».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с точки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зрения её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происхождения и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ПР3, ПР5, ЛРВ12</w:t>
            </w: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Исконно русская лексика, заимствованная лексика,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старославянизмы.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Нейтральная лексика, книжная лексика, лексика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 речи (жаргонизмы, арготизмы, диалектизмы).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из разных слоёв лексики,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с ними предложений.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доклады «Исконно-русская лексика»,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лексика», «Русское письмо и его эволюция», «Слово как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языка. Слово в разных уровнях языка», «Словари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языка и их использование».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и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ПР2,ЛРВ8</w:t>
            </w: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Архаизмы, историзмы, неологизмы. Особенности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речевого этикета.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Лексика, обозначающая предметы и явления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традиционного русского быта. Фольклорная лексика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фразеология. Русские пословицы и поговорки.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Привести примеры слов разных слоёв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лексики: диалектизмов, историзмов, архаизмов и др.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(Использовать в работе толковые словари).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десять пословиц о родине, и ещё десять – о дружбе, выписать из толкового словаря словарные статьи многозначных слов и слов-омонимов. Составить словарную статью о слове,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называющем какой-либо предмет по вашей отрасли.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«Устная и письменная формы существования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языка и сферы их применения»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820C5F" w:rsidRPr="00820C5F" w:rsidTr="00820C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Отличие фразеологизма от слова. Употребление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фразеологизмов в речи. Афоризмы.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и фразеологические словари. Лексико-фразеологический 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Выписать из словаря фразеологизмы и подобрать к ним антонимы (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засучив рукава – спустя рукава, </w:t>
            </w: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возносить до небес –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втаптывать в грязь), произвести лексико-фразеологический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Составить предложения, используя фразеологизмы.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ЛР5,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МР4,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нормы. Лексические ошибки и их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исправление. Ошибки в употреблении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фразеологических единиц и их исправление.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исправление ошибок.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ошибок в тексте с фразеологизмами.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820C5F" w:rsidRPr="00820C5F" w:rsidTr="00820C5F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Звук и фонема. Соотношение буквы и звука.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в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транскрипции, характеристика звуков и слогов.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«Фонетические средства выразительности», «Письмо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орфография. Принципы русской орфографии»,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«Функционирование звуков языка в тексте: звукопись,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анафора, аллитерация»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словесное и</w:t>
            </w:r>
            <w:r w:rsidRPr="00820C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Фонетический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</w:t>
            </w:r>
            <w:r w:rsidRPr="00820C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820C5F" w:rsidRPr="00820C5F" w:rsidTr="00820C5F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Ударение словесное и логическое.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 ЛР6, МР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ЛРВ12</w:t>
            </w:r>
          </w:p>
        </w:tc>
      </w:tr>
      <w:tr w:rsidR="00820C5F" w:rsidRPr="00820C5F" w:rsidTr="00820C5F">
        <w:trPr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Произносительные нормы и нормы ударения.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гласных и согласных звуков,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заимствованных слов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орфоэпическим словарём.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«Благозвучие речи. Ассонанс. Аллитерация"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безударных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гласных,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звонких и глухих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согласных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6,МР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1,ЛРВ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820C5F" w:rsidRPr="00820C5F" w:rsidTr="00820C5F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безударных гласных, звонких и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согласных.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на правописание безударных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гласных, звонких и глухих согласных, объяснение</w:t>
            </w:r>
          </w:p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«Благозвучие речи. Ассонанс. Аллитерация"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3.5.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/Ё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шипящих и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820C5F" w:rsidRPr="00820C5F" w:rsidTr="00820C5F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Правописание О/Ё после шипящих и Ц.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3.6.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приставок на З  / 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820C5F" w:rsidRPr="00820C5F" w:rsidTr="00820C5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 - / С 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6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3.7.</w:t>
            </w:r>
          </w:p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Правописание И – Ы после приставок.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 - Ы после приставок.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2,ЛР5,ЛР6,МР1, ПР1,ЛРВ7,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7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</w:t>
            </w:r>
          </w:p>
          <w:p w:rsidR="00820C5F" w:rsidRPr="00820C5F" w:rsidRDefault="00820C5F" w:rsidP="00820C5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И-Ы после приставок. Проверочная работа –</w:t>
            </w:r>
          </w:p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 по разделу «Фонетика, орфоэпия, графика, орфография»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 правописание И-Ы после приставок.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4.</w:t>
            </w:r>
          </w:p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proofErr w:type="spellStart"/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, словообразование, орфография.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Понятие морфемы как значимой части слова.</w:t>
            </w:r>
          </w:p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Многозначность морфем. Морфемный разбор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корней с чередующимися гласными в корне слова: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раст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-/-рос, -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зор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скач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скоч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гар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-/-гор-, -клан-/-клон 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твар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твор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-мак-/-мок 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равн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ровн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кас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-/-кос -, -лаг-/-лож-,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бер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бир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-пер-/-пир -, -дер-/-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дир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и т.д., морфемный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морфемный разбор слов, доклады «Многозначность и омонимия морфем», «Синонимия и антонимия морфем», «Строение русского слова. Способы образования слов в русском языке».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4.1. Способы</w:t>
            </w:r>
          </w:p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Словообразование знаменательных частей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повторение способов словообразования, 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Тема4.2</w:t>
            </w: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Употребление</w:t>
            </w: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приставок и</w:t>
            </w: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суффиксов</w:t>
            </w: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 Морфология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ПР1,ЛРВ5, ЛРВ2</w:t>
            </w:r>
          </w:p>
        </w:tc>
      </w:tr>
      <w:tr w:rsidR="00820C5F" w:rsidRPr="00820C5F" w:rsidTr="00820C5F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Употребление приставок в разных стилях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5A0CD3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приставок ПРИ - / - ПРЕ -. Правописание сложных слов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Знаменательные и незнаменательные части речи и их роль в </w:t>
            </w: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построении текста.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ЛР4, ЛР5, ЛР6, </w:t>
            </w:r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3,МР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ПР2,ЛРВ12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</w:t>
            </w:r>
          </w:p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 той или иной части речи. Доклад «Части речи в русском</w:t>
            </w:r>
          </w:p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языке. Принципы распределения слов по частям речи».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 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5,ЛР6,МР1, МР3,ПР1,ЛРВ5,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Выписать из текста конкретные и вещественные имена существительные, распределить их по тематическим группам, </w:t>
            </w: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 xml:space="preserve">определить их грамматические признаки. От данных слов образовать имена существительные с помощью суффиксов – чик – или –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щик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для обозначения лиц, занимающихся чем-нибудь; составить с ними предложения.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5.2.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образовать от прилагательных, если это возможно, краткую форму мужского, среднего, женского рода единственного и множественного числа; объяснить разницу в значении полных и кратких прилагательных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5.3. </w:t>
            </w:r>
          </w:p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Морфологический разбор числительных.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5.4.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820C5F" w:rsidRPr="00820C5F" w:rsidTr="00820C5F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5.5.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820C5F" w:rsidRPr="00820C5F" w:rsidTr="00820C5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Образовать от существительных глаголы с суффиксами – 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ова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ева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ирова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ыва</w:t>
            </w:r>
            <w:proofErr w:type="spell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-ива -, записать неопределённые формы этих глаголов и формы 1-го лица единственного числа, выделить суффиксы и сформулировать правило написания этих суффиксов.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Написать сочинение-миниатюру на тему «Как надо готовиться </w:t>
            </w: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к экзамену», используя все формы наклонений.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5.6.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820C5F" w:rsidRPr="00820C5F" w:rsidTr="00820C5F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Причастие как особая форма глагола. Образование действительных и страдательных причастий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причастий. Правописание НЕ с причастиями. Правописание -</w:t>
            </w:r>
            <w:proofErr w:type="gramStart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Н- и</w:t>
            </w:r>
            <w:proofErr w:type="gramEnd"/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–НН- в причастиях и отглагольных прилагательных.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Причастный оборот и знаки препинания в предложении с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причастным оборотом. Морфологический разбор причастия.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образовать от данных глаголов причастия, выделить в них суффиксы и составить с ними словосочетания.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5.7.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820C5F" w:rsidRPr="00820C5F" w:rsidTr="00820C5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Деепричастие как особая форма глагола.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определить вид глаголов и образовать от них деепричастия, выделить суффиксы деепричастий, отметить глаголы, от которых нельзя образовать деепричастия несовершенного вида.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5.8. Наречие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820C5F" w:rsidRPr="00820C5F" w:rsidTr="00820C5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наречия. Степени сравнения наречий.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наречий. Морфологический разбор наречия.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Записать предложения, по толковому словарю определить 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лексическое значение наречий, подобрать к ним синонимы,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указать разряд наречий по значению, определить их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синтаксическую функцию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5.9.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 категории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обозначение над словами части речи. Найти в тексте слова категории состояния, определить их функцию в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слова категории состояния, определить их функцию в речи. 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предлогами.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5.10.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Служебные части речи.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ПР2,ЛРВ5</w:t>
            </w:r>
          </w:p>
        </w:tc>
      </w:tr>
      <w:tr w:rsidR="00820C5F" w:rsidRPr="00820C5F" w:rsidTr="00820C5F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 как часть речи. Отличие производных</w:t>
            </w:r>
          </w:p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предлогов (в течение, в продолжение, вследствие и др.)</w:t>
            </w:r>
          </w:p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 предлогами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5.11.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10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Союзы как средство связи предложений в тексте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сначала предложения с сочинительными союзами, а затем с подчинительными, расставляя знаки препинания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5.12.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Частица как часть речи. Употребление частиц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предложения, вспоминая правила написания частицы НЕ с разными частями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5.13.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Междометия и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звукоподражательные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Междометия и звукоподражательные слова. Употребление междометий в речи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6.  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 и предложений, объяснение их отличия друг от друга.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доклада: «Основные единицы синтаксиса. Виды синтаксических связей»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6.2. Словосочетание.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Строение словосочетания. Виды связи слов в словосочетании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словосочетаний, исправление ошибок в построении словосочетаний, запись исправленных словосочетаний.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Составление словосочетаний, исправление ошибок в </w:t>
            </w: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построении словосочетаний, запись исправленных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словосочетаний. Доклад «Роль словосочетания в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построении предложения».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6.3.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Простое предложение. Виды предложений по цели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Разбор простых предложений по составу.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выписать из текста простые, а затем сложные предложения, расставляя знаки препинания и подчёркивая грамматические основы. Отработка правила постановки тире между подлежащим и сказуемым.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6.4.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Второстепенные члены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Второстепенные члены предложения (определение,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приложение, обстоятельство, дополнение).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6.5.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Односоставные и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неполные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</w:t>
            </w: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МР3,ПР1,ЛРВ5, ЛРВ2,ЛРВ12</w:t>
            </w:r>
          </w:p>
        </w:tc>
      </w:tr>
      <w:tr w:rsidR="00820C5F" w:rsidRPr="00820C5F" w:rsidTr="00820C5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Односоставное и неполное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неполные предложения, выделить в них грамматические основы. По данным схемам построить распространённые предложения.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6.6.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Осложнённое простое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Осложненное простое предложение. Однородные и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неоднородные определения. Обособление второстепенных членов предложения.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простых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Обращение.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6.7.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 Способы передачи чужой речи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Способы передачи чужой речи. Знаки препинания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 прямой речи. Цитаты и знаки препинания при них.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оформления прямой речи и диалога (исправление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и оформление диалога на тему «Культура речи»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6.8.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 предложение.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Сложносочиненное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Сложное предложение. Сложносочиненное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сложносочинённых предложений, объяснение постановки знаков препинания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Запись сложносочинённых предложений, объяснение </w:t>
            </w: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постановки знаков препинания. Доклад «Использование сложных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предложений в речи».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6.9. Сложноподчинённое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предложения, объясняя постановку знаков препинания и выделяя главную и придаточные части, подчеркнуть грамматические основы предложений.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сложноподчиненных предложений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6.10.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Бессоюзное сложное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030C08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текст, расставляя недостающие знаки препинания и объясняя правила постановки запятой и точки с запятой в сложных бессоюзных предложениях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сложных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6.11.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 с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разными видами </w:t>
            </w: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Знаки препинания в сложном предложении с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разными видами связи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Самостоятельная работа обучающихся: подготовка</w:t>
            </w:r>
          </w:p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докладов: «Вклад М.В. Ломоносова в изучение русского языка»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6.12.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</w:t>
            </w:r>
          </w:p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820C5F" w:rsidRPr="00820C5F" w:rsidTr="00820C5F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над ошибками в контрольном диктанте.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«Сложное синтаксическое целое».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0C5F" w:rsidRPr="00820C5F" w:rsidTr="00820C5F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820C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5F" w:rsidRPr="00820C5F" w:rsidRDefault="00820C5F" w:rsidP="00820C5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820C5F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5F" w:rsidRPr="00820C5F" w:rsidRDefault="00C446C3" w:rsidP="00820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228</w:t>
            </w:r>
          </w:p>
        </w:tc>
      </w:tr>
    </w:tbl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/>
    <w:p w:rsidR="00820C5F" w:rsidRPr="00820C5F" w:rsidRDefault="00820C5F" w:rsidP="00820C5F">
      <w:pPr>
        <w:sectPr w:rsidR="00820C5F" w:rsidRPr="00820C5F" w:rsidSect="00820C5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C5F" w:rsidRPr="00820C5F" w:rsidRDefault="00820C5F" w:rsidP="00820C5F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3. УСЛОВИЯ РЕАЛИЗАЦИИ ПРОГРАММЫ УЧЕБНОЙ ДИСЦИПЛИНЫ</w:t>
      </w: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20C5F" w:rsidRPr="00820C5F" w:rsidRDefault="00820C5F" w:rsidP="00820C5F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 w:rsidRPr="00820C5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«Русского языка и литературы»</w:t>
      </w:r>
      <w:r w:rsidRPr="00820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20C5F" w:rsidRPr="00820C5F" w:rsidRDefault="00820C5F" w:rsidP="00820C5F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820C5F">
        <w:rPr>
          <w:rFonts w:ascii="Times New Roman" w:eastAsia="Times New Roman" w:hAnsi="Times New Roman" w:cs="Times New Roman"/>
          <w:bCs/>
          <w:sz w:val="24"/>
          <w:szCs w:val="24"/>
        </w:rPr>
        <w:t>борудованием: парты, стулья, портреты писателей, комплекты хрестоматий</w:t>
      </w:r>
      <w:r w:rsidRPr="00820C5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820C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0C5F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компьютер, доступ к сети Интернет</w:t>
      </w:r>
      <w:r w:rsidRPr="00820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Информационное обеспечение реализации программы</w:t>
      </w: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820C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реализации программы библиотечный фонд образовательной организации должен иметь п</w:t>
      </w:r>
      <w:r w:rsidRPr="00820C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20C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20C5F" w:rsidRPr="00820C5F" w:rsidRDefault="00820C5F" w:rsidP="00820C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Основные печатные издания</w:t>
      </w:r>
    </w:p>
    <w:p w:rsidR="00820C5F" w:rsidRPr="00820C5F" w:rsidRDefault="00820C5F" w:rsidP="00820C5F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 учеб. пособие: Рекомендовано ФГАУ «ФИРО» </w:t>
      </w:r>
      <w:r w:rsidR="001F1500">
        <w:rPr>
          <w:rFonts w:ascii="Times New Roman" w:eastAsia="Times New Roman" w:hAnsi="Times New Roman" w:cs="Times New Roman"/>
          <w:sz w:val="24"/>
          <w:szCs w:val="24"/>
          <w:lang w:eastAsia="ru-RU"/>
        </w:rPr>
        <w:t>- 1-е изд., ОИЦ «Академия», 2018</w:t>
      </w:r>
      <w:bookmarkStart w:id="4" w:name="_GoBack"/>
      <w:bookmarkEnd w:id="4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Антонова Е.С.,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учебник: Рекомендовано ФГАУ «ФИРО». — 8-е изд., стер., ОИЦ «Академия», 2020. (дата типографского плана в АХ).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учеб. пособие: Рекомендовано ФГАУ «ФИРО». — 4-е изд., стер., М., ОИЦ «Академия», 2019. </w:t>
      </w:r>
    </w:p>
    <w:p w:rsidR="00820C5F" w:rsidRPr="00820C5F" w:rsidRDefault="00820C5F" w:rsidP="00820C5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3.2.2. Основные электронные издания</w:t>
      </w:r>
    </w:p>
    <w:p w:rsidR="00820C5F" w:rsidRPr="00820C5F" w:rsidRDefault="00820C5F" w:rsidP="00820C5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Методические рекомендации: метод. пособие: Рекомендовано ФГАУ «ФИРО». Электронный формат, ОИЦ «Академия».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Герасименко Н.А.,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и др.; под ред. Герасименко. Русский язык: учебник: Рекомендовано ФГАУ «ФИРО» – 20-е изд.,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М., ОИЦ «Академия», 2020.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Русский язык (базовый уровень). 10—11 классы: В 2 ч. — М., «Русское слово-учебник», 2019. </w:t>
      </w:r>
    </w:p>
    <w:p w:rsidR="00820C5F" w:rsidRPr="00820C5F" w:rsidRDefault="00820C5F" w:rsidP="00820C5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3.2.3. Дополнительные источники   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Чердаков Д.Н.,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10 класс. – М., Издательство "Просвещение", 2019.</w:t>
      </w:r>
    </w:p>
    <w:p w:rsidR="00820C5F" w:rsidRPr="00820C5F" w:rsidRDefault="00820C5F" w:rsidP="00820C5F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Чердаков Д.Н., </w:t>
      </w:r>
      <w:proofErr w:type="spellStart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82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11 класс. – М., Издательство "Просвещение", 2019</w:t>
      </w:r>
    </w:p>
    <w:p w:rsidR="0098594F" w:rsidRDefault="0098594F"/>
    <w:sectPr w:rsidR="0098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7AA2D63"/>
    <w:multiLevelType w:val="hybridMultilevel"/>
    <w:tmpl w:val="DB2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B6668A3"/>
    <w:multiLevelType w:val="hybridMultilevel"/>
    <w:tmpl w:val="07082D5C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025"/>
    <w:multiLevelType w:val="hybridMultilevel"/>
    <w:tmpl w:val="DBACE510"/>
    <w:lvl w:ilvl="0" w:tplc="18363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307"/>
    <w:multiLevelType w:val="hybridMultilevel"/>
    <w:tmpl w:val="278ED426"/>
    <w:lvl w:ilvl="0" w:tplc="3696A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E76"/>
    <w:multiLevelType w:val="hybridMultilevel"/>
    <w:tmpl w:val="9B1E57FA"/>
    <w:lvl w:ilvl="0" w:tplc="42EE21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1F2"/>
    <w:multiLevelType w:val="hybridMultilevel"/>
    <w:tmpl w:val="53067426"/>
    <w:lvl w:ilvl="0" w:tplc="54FCB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6CDA"/>
    <w:multiLevelType w:val="hybridMultilevel"/>
    <w:tmpl w:val="8A8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2D4"/>
    <w:multiLevelType w:val="hybridMultilevel"/>
    <w:tmpl w:val="07082D5C"/>
    <w:lvl w:ilvl="0" w:tplc="B6789C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7B3"/>
    <w:multiLevelType w:val="hybridMultilevel"/>
    <w:tmpl w:val="014C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B65CB"/>
    <w:multiLevelType w:val="hybridMultilevel"/>
    <w:tmpl w:val="27124E36"/>
    <w:lvl w:ilvl="0" w:tplc="025822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DEF"/>
    <w:multiLevelType w:val="hybridMultilevel"/>
    <w:tmpl w:val="284AF5BA"/>
    <w:lvl w:ilvl="0" w:tplc="560C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E53"/>
    <w:multiLevelType w:val="hybridMultilevel"/>
    <w:tmpl w:val="250EEC1A"/>
    <w:lvl w:ilvl="0" w:tplc="5C6C056E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C0796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3885C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EE5C5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1805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60BE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441D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C61C1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7400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D29C5"/>
    <w:multiLevelType w:val="hybridMultilevel"/>
    <w:tmpl w:val="527CFA90"/>
    <w:lvl w:ilvl="0" w:tplc="1966A020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4C48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C2270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C2BE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D44B2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0C045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2A30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D45B2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068B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E1C2B"/>
    <w:multiLevelType w:val="hybridMultilevel"/>
    <w:tmpl w:val="31202540"/>
    <w:lvl w:ilvl="0" w:tplc="19B0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0771"/>
    <w:multiLevelType w:val="hybridMultilevel"/>
    <w:tmpl w:val="369EB2C6"/>
    <w:lvl w:ilvl="0" w:tplc="0A7203E4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5A38E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426BB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B692C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A7E4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CC0D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8231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4A0F0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22F3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B5801"/>
    <w:multiLevelType w:val="hybridMultilevel"/>
    <w:tmpl w:val="D2CA15F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 w15:restartNumberingAfterBreak="0">
    <w:nsid w:val="79086795"/>
    <w:multiLevelType w:val="hybridMultilevel"/>
    <w:tmpl w:val="52B67BE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9580427"/>
    <w:multiLevelType w:val="hybridMultilevel"/>
    <w:tmpl w:val="E712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24"/>
  </w:num>
  <w:num w:numId="10">
    <w:abstractNumId w:val="12"/>
  </w:num>
  <w:num w:numId="11">
    <w:abstractNumId w:val="22"/>
  </w:num>
  <w:num w:numId="12">
    <w:abstractNumId w:val="9"/>
  </w:num>
  <w:num w:numId="13">
    <w:abstractNumId w:val="21"/>
  </w:num>
  <w:num w:numId="14">
    <w:abstractNumId w:val="25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6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1"/>
    <w:rsid w:val="00030C08"/>
    <w:rsid w:val="001B3C8C"/>
    <w:rsid w:val="001F1500"/>
    <w:rsid w:val="005A0CD3"/>
    <w:rsid w:val="006021B1"/>
    <w:rsid w:val="00820C5F"/>
    <w:rsid w:val="0098594F"/>
    <w:rsid w:val="00C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68D"/>
  <w15:docId w15:val="{A263A218-DA53-443F-9234-D519D44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C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0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C5F"/>
  </w:style>
  <w:style w:type="character" w:styleId="a3">
    <w:name w:val="Hyperlink"/>
    <w:uiPriority w:val="99"/>
    <w:rsid w:val="00820C5F"/>
    <w:rPr>
      <w:color w:val="0000FF"/>
      <w:u w:val="single"/>
    </w:rPr>
  </w:style>
  <w:style w:type="paragraph" w:styleId="a4">
    <w:name w:val="Normal (Web)"/>
    <w:basedOn w:val="a"/>
    <w:rsid w:val="0082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2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820C5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semiHidden/>
    <w:locked/>
    <w:rsid w:val="00820C5F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820C5F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820C5F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820C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820C5F"/>
    <w:rPr>
      <w:vertAlign w:val="superscript"/>
    </w:rPr>
  </w:style>
  <w:style w:type="table" w:styleId="a8">
    <w:name w:val="Table Grid"/>
    <w:basedOn w:val="a1"/>
    <w:uiPriority w:val="59"/>
    <w:rsid w:val="0082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820C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20C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82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820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82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20C5F"/>
  </w:style>
  <w:style w:type="table" w:customStyle="1" w:styleId="15">
    <w:name w:val="Сетка таблицы1"/>
    <w:basedOn w:val="a1"/>
    <w:next w:val="a8"/>
    <w:uiPriority w:val="39"/>
    <w:rsid w:val="008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0C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20C5F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8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C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0C5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820C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0C5F"/>
  </w:style>
  <w:style w:type="numbering" w:customStyle="1" w:styleId="111">
    <w:name w:val="Нет списка111"/>
    <w:next w:val="a2"/>
    <w:uiPriority w:val="99"/>
    <w:semiHidden/>
    <w:unhideWhenUsed/>
    <w:rsid w:val="00820C5F"/>
  </w:style>
  <w:style w:type="table" w:customStyle="1" w:styleId="TableGrid">
    <w:name w:val="TableGrid"/>
    <w:rsid w:val="00820C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820C5F"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820C5F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2">
    <w:name w:val="Body Text"/>
    <w:basedOn w:val="a"/>
    <w:link w:val="af3"/>
    <w:rsid w:val="00820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820C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1"/>
    <w:basedOn w:val="a0"/>
    <w:rsid w:val="00820C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Сноска"/>
    <w:basedOn w:val="a0"/>
    <w:rsid w:val="00820C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rsid w:val="00820C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820C5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1">
    <w:name w:val="Основной текст с отступом 31"/>
    <w:basedOn w:val="a"/>
    <w:rsid w:val="00820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Гиперссылка1"/>
    <w:basedOn w:val="a0"/>
    <w:uiPriority w:val="99"/>
    <w:unhideWhenUsed/>
    <w:rsid w:val="00820C5F"/>
    <w:rPr>
      <w:color w:val="0563C1"/>
      <w:u w:val="single"/>
    </w:rPr>
  </w:style>
  <w:style w:type="character" w:customStyle="1" w:styleId="af5">
    <w:name w:val="Основной текст_"/>
    <w:basedOn w:val="a0"/>
    <w:link w:val="3"/>
    <w:rsid w:val="00820C5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820C5F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basedOn w:val="a0"/>
    <w:rsid w:val="00820C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5"/>
    <w:rsid w:val="00820C5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5"/>
    <w:rsid w:val="00820C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5"/>
    <w:rsid w:val="00820C5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820C5F"/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820C5F"/>
    <w:rPr>
      <w:rFonts w:cs="Times New Roman"/>
      <w:i/>
    </w:rPr>
  </w:style>
  <w:style w:type="character" w:styleId="af7">
    <w:name w:val="Strong"/>
    <w:basedOn w:val="a0"/>
    <w:uiPriority w:val="22"/>
    <w:qFormat/>
    <w:rsid w:val="00820C5F"/>
    <w:rPr>
      <w:b/>
      <w:bCs/>
    </w:rPr>
  </w:style>
  <w:style w:type="table" w:customStyle="1" w:styleId="32">
    <w:name w:val="Сетка таблицы3"/>
    <w:basedOn w:val="a1"/>
    <w:next w:val="a8"/>
    <w:uiPriority w:val="39"/>
    <w:rsid w:val="008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5"/>
    <w:uiPriority w:val="99"/>
    <w:semiHidden/>
    <w:unhideWhenUsed/>
    <w:rsid w:val="00820C5F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820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Кристиан Джефферсон</dc:creator>
  <cp:lastModifiedBy>virus.metodist@bk.ru</cp:lastModifiedBy>
  <cp:revision>4</cp:revision>
  <dcterms:created xsi:type="dcterms:W3CDTF">2022-11-30T08:13:00Z</dcterms:created>
  <dcterms:modified xsi:type="dcterms:W3CDTF">2022-12-23T10:06:00Z</dcterms:modified>
</cp:coreProperties>
</file>